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39" w:rsidRDefault="008B4FC8" w:rsidP="008B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AGREEMENT 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="009625AA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8B4FC8" w:rsidRDefault="008B4FC8" w:rsidP="008B4F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Ekaterinburg                                       </w:t>
      </w:r>
      <w:r w:rsidR="009625AA">
        <w:rPr>
          <w:rFonts w:ascii="Times New Roman" w:hAnsi="Times New Roman" w:cs="Times New Roman"/>
          <w:sz w:val="28"/>
          <w:szCs w:val="28"/>
          <w:lang w:val="en-US"/>
        </w:rPr>
        <w:t>«__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>__» ___</w:t>
      </w:r>
      <w:r w:rsidR="009625AA" w:rsidRPr="00175852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>______ 20</w:t>
      </w:r>
      <w:r w:rsidR="009625AA" w:rsidRPr="00175852">
        <w:rPr>
          <w:rFonts w:ascii="Times New Roman" w:hAnsi="Times New Roman" w:cs="Times New Roman"/>
          <w:sz w:val="28"/>
          <w:szCs w:val="28"/>
          <w:lang w:val="en-US"/>
        </w:rPr>
        <w:t xml:space="preserve">       .</w:t>
      </w:r>
      <w:proofErr w:type="gramEnd"/>
    </w:p>
    <w:p w:rsidR="008B4FC8" w:rsidRDefault="008B4FC8" w:rsidP="008B4F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4FC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Language Specialist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>Studio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further referred to as 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Contract Accepter</w:t>
      </w:r>
      <w:r w:rsidRPr="008B4FC8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on behalf of the 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 xml:space="preserve">Individual Entrepreneur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Kazantseva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acting in acc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>ordance with the Certificate of State Registration of Individual Entrepreneurs</w:t>
      </w:r>
      <w:r>
        <w:rPr>
          <w:rFonts w:ascii="Times New Roman" w:hAnsi="Times New Roman" w:cs="Times New Roman"/>
          <w:sz w:val="28"/>
          <w:szCs w:val="28"/>
          <w:lang w:val="en-US"/>
        </w:rPr>
        <w:t>, and _______________________________________________________________</w:t>
      </w:r>
      <w:r w:rsidR="0028785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87853" w:rsidRDefault="008B4FC8" w:rsidP="008B4F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further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referred to as </w:t>
      </w:r>
      <w:r w:rsidRPr="0028785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Pr="0028785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87853">
        <w:rPr>
          <w:rFonts w:ascii="Times New Roman" w:hAnsi="Times New Roman" w:cs="Times New Roman"/>
          <w:sz w:val="28"/>
          <w:szCs w:val="28"/>
          <w:lang w:val="en-US"/>
        </w:rPr>
        <w:t>, have agreed to the following:</w:t>
      </w:r>
    </w:p>
    <w:p w:rsidR="00287853" w:rsidRDefault="006610FF" w:rsidP="006610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</w:p>
    <w:p w:rsidR="006610FF" w:rsidRDefault="006610FF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Contract Accepter provides the Customer with </w:t>
      </w:r>
      <w:r w:rsidR="00EE295D">
        <w:rPr>
          <w:rFonts w:ascii="Times New Roman" w:hAnsi="Times New Roman" w:cs="Times New Roman"/>
          <w:sz w:val="28"/>
          <w:szCs w:val="28"/>
          <w:lang w:val="en-US"/>
        </w:rPr>
        <w:t xml:space="preserve">charged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education services in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the Russian Language.</w:t>
      </w:r>
    </w:p>
    <w:p w:rsidR="006610FF" w:rsidRDefault="006610FF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name of the Education course is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General Russian Course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10FF" w:rsidRDefault="006610FF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form of study is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Individual</w:t>
      </w:r>
      <w:r w:rsidR="0017585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75852"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Wingdings" w:char="F0A8"/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, Group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Wingdings" w:char="F0A8"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A82424" w:rsidRDefault="00A82424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lesson length is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60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minutes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Wingdings" w:char="F0A8"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90 minutes </w:t>
      </w:r>
      <w:r w:rsidR="00175852"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Wingdings" w:char="F0A8"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8C3A7C" w:rsidRDefault="000A2964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Lessons which coincide with state holidays of the Russian Federation are </w:t>
      </w:r>
      <w:r w:rsidR="008C3A7C">
        <w:rPr>
          <w:rFonts w:ascii="Times New Roman" w:hAnsi="Times New Roman" w:cs="Times New Roman"/>
          <w:sz w:val="28"/>
          <w:szCs w:val="28"/>
          <w:lang w:val="en-US"/>
        </w:rPr>
        <w:t>postponed.</w:t>
      </w:r>
    </w:p>
    <w:p w:rsidR="008C3A7C" w:rsidRDefault="008C3A7C" w:rsidP="006610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964" w:rsidRDefault="003C4D6D" w:rsidP="003C4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CONTRACT ACCEPTER</w:t>
      </w:r>
      <w:r w:rsidR="008F2E47">
        <w:rPr>
          <w:rFonts w:ascii="Times New Roman" w:hAnsi="Times New Roman" w:cs="Times New Roman"/>
          <w:sz w:val="28"/>
          <w:szCs w:val="28"/>
          <w:lang w:val="en-US"/>
        </w:rPr>
        <w:t xml:space="preserve"> OBLIGATIONS</w:t>
      </w:r>
    </w:p>
    <w:p w:rsidR="003C4D6D" w:rsidRDefault="003C4D6D" w:rsidP="003C4D6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prepare students in accordance wi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>th the agreed education program</w:t>
      </w:r>
      <w:r>
        <w:rPr>
          <w:rFonts w:ascii="Times New Roman" w:hAnsi="Times New Roman" w:cs="Times New Roman"/>
          <w:sz w:val="28"/>
          <w:szCs w:val="28"/>
          <w:lang w:val="en-US"/>
        </w:rPr>
        <w:t>s and schedule.</w:t>
      </w:r>
    </w:p>
    <w:p w:rsidR="003C4D6D" w:rsidRDefault="003C4D6D" w:rsidP="003C4D6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provide students with study materials necessary for the education process, including cases of non-attendance of previously paid lessons. </w:t>
      </w:r>
    </w:p>
    <w:p w:rsidR="008F2E47" w:rsidRDefault="008F2E47" w:rsidP="008F2E4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2E47" w:rsidRDefault="008F2E47" w:rsidP="008F2E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CUSTOMER OBLIGATIONS</w:t>
      </w:r>
    </w:p>
    <w:p w:rsidR="008F2E47" w:rsidRDefault="008F2E47" w:rsidP="008F2E4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attend classes regularly.</w:t>
      </w:r>
    </w:p>
    <w:p w:rsidR="008F2E47" w:rsidRDefault="008F2E47" w:rsidP="008F2E4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make payments for the education according to </w:t>
      </w:r>
      <w:r w:rsidR="007C3FBA">
        <w:rPr>
          <w:rFonts w:ascii="Times New Roman" w:hAnsi="Times New Roman" w:cs="Times New Roman"/>
          <w:sz w:val="28"/>
          <w:szCs w:val="28"/>
          <w:lang w:val="en-US"/>
        </w:rPr>
        <w:t xml:space="preserve">Agreement Clause 4. </w:t>
      </w:r>
    </w:p>
    <w:p w:rsidR="007C3FBA" w:rsidRDefault="007C3FBA" w:rsidP="008F2E4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keep classrooms and class equipment clean. </w:t>
      </w:r>
    </w:p>
    <w:p w:rsidR="001C1B9F" w:rsidRDefault="001C1B9F" w:rsidP="001C1B9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B9F" w:rsidRDefault="001C1B9F" w:rsidP="001C1B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COSTS AND PAYMENT TERMS</w:t>
      </w:r>
    </w:p>
    <w:p w:rsidR="001C1B9F" w:rsidRDefault="00251DC5" w:rsidP="001C1B9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C1B9F">
        <w:rPr>
          <w:rFonts w:ascii="Times New Roman" w:hAnsi="Times New Roman" w:cs="Times New Roman"/>
          <w:sz w:val="28"/>
          <w:szCs w:val="28"/>
          <w:lang w:val="en-US"/>
        </w:rPr>
        <w:t xml:space="preserve">Customer 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>makes preliminary payment for 4</w:t>
      </w:r>
      <w:r w:rsidR="001C1B9F">
        <w:rPr>
          <w:rFonts w:ascii="Times New Roman" w:hAnsi="Times New Roman" w:cs="Times New Roman"/>
          <w:sz w:val="28"/>
          <w:szCs w:val="28"/>
          <w:lang w:val="en-US"/>
        </w:rPr>
        <w:t xml:space="preserve"> lessons in accordance with the fixed education costs. The payment should be made not later than 30 minutes before the first class starts. </w:t>
      </w:r>
    </w:p>
    <w:p w:rsidR="001C1B9F" w:rsidRDefault="001C1B9F" w:rsidP="001C1B9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case of no opportunity to </w:t>
      </w:r>
      <w:r w:rsidR="00251DC5">
        <w:rPr>
          <w:rFonts w:ascii="Times New Roman" w:hAnsi="Times New Roman" w:cs="Times New Roman"/>
          <w:sz w:val="28"/>
          <w:szCs w:val="28"/>
          <w:lang w:val="en-US"/>
        </w:rPr>
        <w:t>pay for the period</w:t>
      </w:r>
      <w:r w:rsidR="00175852">
        <w:rPr>
          <w:rFonts w:ascii="Times New Roman" w:hAnsi="Times New Roman" w:cs="Times New Roman"/>
          <w:sz w:val="28"/>
          <w:szCs w:val="28"/>
          <w:lang w:val="en-US"/>
        </w:rPr>
        <w:t xml:space="preserve"> of 4</w:t>
      </w:r>
      <w:r w:rsidR="00251DC5">
        <w:rPr>
          <w:rFonts w:ascii="Times New Roman" w:hAnsi="Times New Roman" w:cs="Times New Roman"/>
          <w:sz w:val="28"/>
          <w:szCs w:val="28"/>
          <w:lang w:val="en-US"/>
        </w:rPr>
        <w:t xml:space="preserve"> lessons, the Customer has the right for </w:t>
      </w:r>
      <w:r w:rsidR="00251DC5" w:rsidRPr="00251DC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251DC5">
        <w:rPr>
          <w:rFonts w:ascii="Times New Roman" w:hAnsi="Times New Roman" w:cs="Times New Roman"/>
          <w:sz w:val="28"/>
          <w:szCs w:val="28"/>
          <w:lang w:val="en-US"/>
        </w:rPr>
        <w:t>one-day visit</w:t>
      </w:r>
      <w:r w:rsidR="00251DC5" w:rsidRPr="00251DC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251DC5">
        <w:rPr>
          <w:rFonts w:ascii="Times New Roman" w:hAnsi="Times New Roman" w:cs="Times New Roman"/>
          <w:sz w:val="28"/>
          <w:szCs w:val="28"/>
          <w:lang w:val="en-US"/>
        </w:rPr>
        <w:t xml:space="preserve">the price of which is 200 </w:t>
      </w:r>
      <w:proofErr w:type="spellStart"/>
      <w:r w:rsidR="00251DC5">
        <w:rPr>
          <w:rFonts w:ascii="Times New Roman" w:hAnsi="Times New Roman" w:cs="Times New Roman"/>
          <w:sz w:val="28"/>
          <w:szCs w:val="28"/>
          <w:lang w:val="en-US"/>
        </w:rPr>
        <w:t>roubles</w:t>
      </w:r>
      <w:proofErr w:type="spellEnd"/>
      <w:r w:rsidR="00251DC5">
        <w:rPr>
          <w:rFonts w:ascii="Times New Roman" w:hAnsi="Times New Roman" w:cs="Times New Roman"/>
          <w:sz w:val="28"/>
          <w:szCs w:val="28"/>
          <w:lang w:val="en-US"/>
        </w:rPr>
        <w:t xml:space="preserve"> higher than the price of one lesson</w:t>
      </w:r>
      <w:r w:rsidR="00BF12E5">
        <w:rPr>
          <w:rFonts w:ascii="Times New Roman" w:hAnsi="Times New Roman" w:cs="Times New Roman"/>
          <w:sz w:val="28"/>
          <w:szCs w:val="28"/>
          <w:lang w:val="en-US"/>
        </w:rPr>
        <w:t xml:space="preserve"> (individual or group). </w:t>
      </w:r>
    </w:p>
    <w:p w:rsidR="00B26814" w:rsidRDefault="00B26814" w:rsidP="001C1B9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lessons which were unattended and not paid in terms must be paid as </w:t>
      </w:r>
      <w:r w:rsidRPr="00B2681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one-day visits</w:t>
      </w:r>
      <w:r w:rsidRPr="00B26814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26814" w:rsidRDefault="00B26814" w:rsidP="001C1B9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Customer can start attending classes after fulfilling payment obligations.</w:t>
      </w:r>
    </w:p>
    <w:p w:rsidR="00323B7C" w:rsidRDefault="00B13793" w:rsidP="001C1B9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payment is not subject to refund in the following cases:</w:t>
      </w:r>
    </w:p>
    <w:p w:rsidR="008F2E47" w:rsidRDefault="00B13793" w:rsidP="00B1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Non-attendance for any reason</w:t>
      </w:r>
      <w:r w:rsidR="005468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3793" w:rsidRDefault="00B13793" w:rsidP="00B137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Late arriving to a class</w:t>
      </w:r>
      <w:r w:rsidR="00546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3793" w:rsidRDefault="00546820" w:rsidP="00B13793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payment is subject to refund or shift in the following cases:</w:t>
      </w:r>
    </w:p>
    <w:p w:rsidR="00546820" w:rsidRDefault="00546820" w:rsidP="005468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lesson is called off because of a state holiday;</w:t>
      </w:r>
    </w:p>
    <w:p w:rsidR="00175852" w:rsidRDefault="009625AA" w:rsidP="005468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lesson is called off by the </w:t>
      </w:r>
      <w:r w:rsidR="00546820">
        <w:rPr>
          <w:rFonts w:ascii="Times New Roman" w:hAnsi="Times New Roman" w:cs="Times New Roman"/>
          <w:sz w:val="28"/>
          <w:szCs w:val="28"/>
          <w:lang w:val="en-US"/>
        </w:rPr>
        <w:t>Contract Accepter</w:t>
      </w:r>
    </w:p>
    <w:p w:rsidR="00546820" w:rsidRDefault="00175852" w:rsidP="005468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individual lesson is called off by the Customer (one day before the start) with an opportunity to arrange this lesson within the current week</w:t>
      </w:r>
      <w:r w:rsidR="005468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6820" w:rsidRDefault="00546820" w:rsidP="0054682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6820" w:rsidRDefault="009F2B59" w:rsidP="009F2B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RIGHTS AND OBLIGATIONS OF PARTIES</w:t>
      </w:r>
    </w:p>
    <w:p w:rsidR="009F2B59" w:rsidRDefault="009F2B59" w:rsidP="009F2B59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payment is subject to refund not earlier than 10 bank days from the moment of a written notice of the Customer explaining his/her decision to stop the education process.</w:t>
      </w:r>
    </w:p>
    <w:p w:rsidR="009F2B59" w:rsidRDefault="009F2B59" w:rsidP="009F2B5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2B59" w:rsidRDefault="00251618" w:rsidP="002516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 TERMS</w:t>
      </w:r>
    </w:p>
    <w:p w:rsidR="00251618" w:rsidRDefault="00251618" w:rsidP="00251618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 arguments which can turn up in terms of the present Agreement will be examined in accordance with the Legislation of the Russian Federation.</w:t>
      </w:r>
    </w:p>
    <w:p w:rsidR="00251618" w:rsidRDefault="00251618" w:rsidP="00251618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Agreement can be annulled or changed upon a mutual decision of Parties as well as in case of non-compliance. </w:t>
      </w:r>
    </w:p>
    <w:p w:rsidR="00251618" w:rsidRDefault="00251618" w:rsidP="0025161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1618" w:rsidRDefault="00251618" w:rsidP="002516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AGREEMENT TERMS</w:t>
      </w:r>
    </w:p>
    <w:p w:rsidR="00251618" w:rsidRDefault="00251618" w:rsidP="00251618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Present Agreement is printed out in 2 equal examples (one for each Party) and becomes valid from the moment of its signing by both Parties.</w:t>
      </w:r>
    </w:p>
    <w:p w:rsidR="00251618" w:rsidRDefault="00251618" w:rsidP="0025161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1618" w:rsidRDefault="00160498" w:rsidP="0016049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ADDRESSES AND DETAILS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4556"/>
      </w:tblGrid>
      <w:tr w:rsidR="00160498" w:rsidTr="00160498">
        <w:tc>
          <w:tcPr>
            <w:tcW w:w="5037" w:type="dxa"/>
          </w:tcPr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CONTRACT ACCEPTER</w:t>
            </w:r>
            <w:r w:rsidR="0041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0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 Specialist</w:t>
            </w:r>
            <w:r w:rsidRPr="00160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Studio of Language Theory and Practice</w:t>
            </w:r>
            <w:r w:rsidRPr="001604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proofErr w:type="spellEnd"/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 office address: 620027</w:t>
            </w: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Ekaterinburg</w:t>
            </w: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Eryomina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str. – 402</w:t>
            </w: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Tel. + 7 (919) 36 10 888</w:t>
            </w:r>
          </w:p>
          <w:p w:rsidR="00160498" w:rsidRDefault="00175852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www.l-expert-ekaterinburg.com</w:t>
            </w: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5852" w:rsidRPr="001E77B8" w:rsidRDefault="00175852" w:rsidP="001758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B/A: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40802810363010000182</w:t>
            </w:r>
          </w:p>
          <w:p w:rsidR="00416C99" w:rsidRDefault="00175852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(Ural Bank of Reconstruction and Development)</w:t>
            </w:r>
            <w:bookmarkStart w:id="0" w:name="_GoBack"/>
            <w:bookmarkEnd w:id="0"/>
          </w:p>
          <w:p w:rsidR="00416C99" w:rsidRPr="00160498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0498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Signuature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________/______________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160498" w:rsidRDefault="00160498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CUSTOMER</w:t>
            </w:r>
            <w:r w:rsidR="0041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6C99" w:rsidRPr="009625AA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Passport: </w:t>
            </w:r>
            <w:r w:rsidRPr="00962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___________________</w:t>
            </w:r>
          </w:p>
          <w:p w:rsidR="00416C99" w:rsidRPr="009625AA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Issued </w:t>
            </w:r>
            <w:r w:rsidRPr="009625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    » ___________________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___________________________</w:t>
            </w:r>
          </w:p>
          <w:p w:rsidR="00416C99" w:rsidRDefault="00416C99" w:rsidP="001604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in Russia: _______________________________</w:t>
            </w:r>
          </w:p>
          <w:p w:rsid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:rsid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6C99" w:rsidRPr="00416C99" w:rsidRDefault="00416C99" w:rsidP="00416C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Signature: ________/_____________</w:t>
            </w:r>
          </w:p>
        </w:tc>
      </w:tr>
    </w:tbl>
    <w:p w:rsidR="00160498" w:rsidRPr="00251618" w:rsidRDefault="00160498" w:rsidP="001604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B4FC8" w:rsidRPr="008B4FC8" w:rsidRDefault="008B4FC8" w:rsidP="008B4F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B4FC8" w:rsidRPr="008B4FC8" w:rsidSect="00416C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61C"/>
    <w:multiLevelType w:val="hybridMultilevel"/>
    <w:tmpl w:val="CC5ECDE0"/>
    <w:lvl w:ilvl="0" w:tplc="DC8A3DD0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8605D3"/>
    <w:multiLevelType w:val="multilevel"/>
    <w:tmpl w:val="26C8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3D3E4D"/>
    <w:multiLevelType w:val="hybridMultilevel"/>
    <w:tmpl w:val="EC5C4030"/>
    <w:lvl w:ilvl="0" w:tplc="C6C2AEE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C8"/>
    <w:rsid w:val="000A2964"/>
    <w:rsid w:val="00143B92"/>
    <w:rsid w:val="00160498"/>
    <w:rsid w:val="00175852"/>
    <w:rsid w:val="001C1B9F"/>
    <w:rsid w:val="00251618"/>
    <w:rsid w:val="00251DC5"/>
    <w:rsid w:val="00287853"/>
    <w:rsid w:val="00323B7C"/>
    <w:rsid w:val="003C4D6D"/>
    <w:rsid w:val="00416C99"/>
    <w:rsid w:val="00546820"/>
    <w:rsid w:val="006610FF"/>
    <w:rsid w:val="007B2944"/>
    <w:rsid w:val="007C3FBA"/>
    <w:rsid w:val="008B4FC8"/>
    <w:rsid w:val="008C3A7C"/>
    <w:rsid w:val="008F2E47"/>
    <w:rsid w:val="009625AA"/>
    <w:rsid w:val="009F2B59"/>
    <w:rsid w:val="00A82424"/>
    <w:rsid w:val="00B13793"/>
    <w:rsid w:val="00B26814"/>
    <w:rsid w:val="00BF12E5"/>
    <w:rsid w:val="00EE295D"/>
    <w:rsid w:val="00F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FF"/>
    <w:pPr>
      <w:ind w:left="720"/>
      <w:contextualSpacing/>
    </w:pPr>
  </w:style>
  <w:style w:type="table" w:styleId="a4">
    <w:name w:val="Table Grid"/>
    <w:basedOn w:val="a1"/>
    <w:uiPriority w:val="59"/>
    <w:rsid w:val="0016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0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FF"/>
    <w:pPr>
      <w:ind w:left="720"/>
      <w:contextualSpacing/>
    </w:pPr>
  </w:style>
  <w:style w:type="table" w:styleId="a4">
    <w:name w:val="Table Grid"/>
    <w:basedOn w:val="a1"/>
    <w:uiPriority w:val="59"/>
    <w:rsid w:val="0016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0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20</cp:revision>
  <dcterms:created xsi:type="dcterms:W3CDTF">2012-08-27T09:41:00Z</dcterms:created>
  <dcterms:modified xsi:type="dcterms:W3CDTF">2014-08-12T09:22:00Z</dcterms:modified>
</cp:coreProperties>
</file>